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284" w:right="566" w:firstLine="0"/>
        <w:jc w:val="center"/>
        <w:rPr>
          <w:b w:val="0"/>
          <w:color w:val="000000"/>
          <w:sz w:val="20"/>
          <w:szCs w:val="20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4" w:firstLine="709"/>
        <w:rPr>
          <w:color w:val="00000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14"/>
        <w:jc w:val="center"/>
        <w:rPr>
          <w:color w:val="000000"/>
          <w:sz w:val="22"/>
          <w:szCs w:val="22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b w:val="1"/>
          <w:color w:val="000000"/>
          <w:sz w:val="22"/>
          <w:szCs w:val="22"/>
          <w:vertAlign w:val="baseline"/>
          <w:rtl w:val="0"/>
        </w:rPr>
        <w:t xml:space="preserve">DECLARA DE UTILIDADE PÚBLICA PARA FINS DE DESAPROPRIAÇÃO, ÁREA DE TERRA, SITUADAS NO CENTRO, NESTA CIDADE, PARA FINS DE IMPLANTAÇÃO DE UNIDADE ESCOLAR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4"/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  <w:t xml:space="preserve">O Prefeito de Rio Negrinho, Estado de Santa Catarina, no uso de suas atribuições privativas que lhe são conferidas pelo inciso XXVI do art. 96 da Lei Orgânica Municipal e com fundamento no Decreto-Lei nº 3.365, de 21 de junho de 1941 e alterações supervenientes, e</w:t>
      </w:r>
    </w:p>
    <w:p w:rsidR="00000000" w:rsidDel="00000000" w:rsidP="00000000" w:rsidRDefault="00000000" w:rsidRPr="00000000" w14:paraId="00000006">
      <w:pPr>
        <w:ind w:right="-14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  <w:t xml:space="preserve">Considerando que a construção do prédio do Colégio São José foi realizada pelos Munícipes, empregando o suor recursos financeiros dos cidadãos de Rio Negrinho;</w:t>
      </w:r>
    </w:p>
    <w:p w:rsidR="00000000" w:rsidDel="00000000" w:rsidP="00000000" w:rsidRDefault="00000000" w:rsidRPr="00000000" w14:paraId="00000008">
      <w:pPr>
        <w:ind w:right="-14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09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  <w:t xml:space="preserve">Considerando que o trabalho da construção do Colégio São José iniciou-se em 1950 e em 17 de fevereiro de 1952, data em que o novo prédio do Educandário Santa Terezinha foi inaugurado;</w:t>
      </w:r>
    </w:p>
    <w:p w:rsidR="00000000" w:rsidDel="00000000" w:rsidP="00000000" w:rsidRDefault="00000000" w:rsidRPr="00000000" w14:paraId="0000000A">
      <w:pPr>
        <w:ind w:right="-14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  <w:t xml:space="preserve">Considerando que as atividades do 1º ciclo do Ginásio São José iniciaram-se em 1961 quando formava-se a 1ª turma;</w:t>
      </w:r>
    </w:p>
    <w:p w:rsidR="00000000" w:rsidDel="00000000" w:rsidP="00000000" w:rsidRDefault="00000000" w:rsidRPr="00000000" w14:paraId="0000000C">
      <w:pPr>
        <w:ind w:right="-14"/>
        <w:jc w:val="center"/>
        <w:rPr>
          <w:color w:val="000000"/>
          <w:sz w:val="20"/>
          <w:szCs w:val="20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color w:val="000000"/>
          <w:sz w:val="20"/>
          <w:szCs w:val="20"/>
          <w:vertAlign w:val="baseline"/>
        </w:rPr>
        <w:drawing>
          <wp:inline distB="0" distT="0" distL="114300" distR="114300">
            <wp:extent cx="4924425" cy="300926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009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14"/>
        <w:jc w:val="center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Considerando que o São José foi a terceira escola do Município, incentivado pelo padre Celso Michels, primeiro vigário de Rio Negrinho, com objetivo de trazer uma nova opção educacional;</w:t>
      </w:r>
    </w:p>
    <w:p w:rsidR="00000000" w:rsidDel="00000000" w:rsidP="00000000" w:rsidRDefault="00000000" w:rsidRPr="00000000" w14:paraId="0000000F">
      <w:pPr>
        <w:ind w:right="-14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4d34og8" w:id="8"/>
      <w:bookmarkEnd w:id="8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  <w:t xml:space="preserve">Considerando que o prédio é marco histórico com estrutura imponente no coração da cidade de Rio Negrinho;</w:t>
      </w:r>
    </w:p>
    <w:p w:rsidR="00000000" w:rsidDel="00000000" w:rsidP="00000000" w:rsidRDefault="00000000" w:rsidRPr="00000000" w14:paraId="00000011">
      <w:pPr>
        <w:ind w:right="-14"/>
        <w:jc w:val="center"/>
        <w:rPr>
          <w:color w:val="000000"/>
          <w:sz w:val="20"/>
          <w:szCs w:val="20"/>
          <w:vertAlign w:val="baseline"/>
        </w:rPr>
      </w:pPr>
      <w:bookmarkStart w:colFirst="0" w:colLast="0" w:name="_2s8eyo1" w:id="9"/>
      <w:bookmarkEnd w:id="9"/>
      <w:r w:rsidDel="00000000" w:rsidR="00000000" w:rsidRPr="00000000">
        <w:rPr>
          <w:color w:val="000000"/>
          <w:sz w:val="20"/>
          <w:szCs w:val="20"/>
          <w:vertAlign w:val="baseline"/>
        </w:rPr>
        <w:drawing>
          <wp:inline distB="0" distT="0" distL="114300" distR="114300">
            <wp:extent cx="5676265" cy="44577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76265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14"/>
        <w:jc w:val="both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17dp8vu" w:id="10"/>
      <w:bookmarkEnd w:id="10"/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Considerando que o prédio foi palco de ensino para inúmeros cidadãos de Rio Negrinho, conforme demonstra a história;</w:t>
      </w:r>
    </w:p>
    <w:p w:rsidR="00000000" w:rsidDel="00000000" w:rsidP="00000000" w:rsidRDefault="00000000" w:rsidRPr="00000000" w14:paraId="00000014">
      <w:pPr>
        <w:ind w:right="-14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3rdcrjn" w:id="11"/>
      <w:bookmarkEnd w:id="11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  <w:t xml:space="preserve">Considerando que na instituição já se formaram lideranças e profissionais com destaque na cidade e até mesmo fora.</w:t>
      </w:r>
    </w:p>
    <w:p w:rsidR="00000000" w:rsidDel="00000000" w:rsidP="00000000" w:rsidRDefault="00000000" w:rsidRPr="00000000" w14:paraId="00000016">
      <w:pPr>
        <w:ind w:right="-14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26in1rg" w:id="12"/>
      <w:bookmarkEnd w:id="12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  <w:t xml:space="preserve">Considerando que há muito tempo o Colégio São José passa por dificuldades financeiras;</w:t>
      </w:r>
    </w:p>
    <w:p w:rsidR="00000000" w:rsidDel="00000000" w:rsidP="00000000" w:rsidRDefault="00000000" w:rsidRPr="00000000" w14:paraId="00000018">
      <w:pPr>
        <w:ind w:right="-14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lnxbz9" w:id="13"/>
      <w:bookmarkEnd w:id="13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  <w:t xml:space="preserve">Considerando que é de conhecimento notório da população rio negrinhense a existência de dívidas trabalhistas em nome da instituição onde funciona o São José;</w:t>
      </w:r>
    </w:p>
    <w:p w:rsidR="00000000" w:rsidDel="00000000" w:rsidP="00000000" w:rsidRDefault="00000000" w:rsidRPr="00000000" w14:paraId="0000001A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35nkun2" w:id="14"/>
      <w:bookmarkEnd w:id="14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Considerando que há tempos já se anunciou inclusive o fechamento do histórico Colégio São José:</w:t>
      </w:r>
    </w:p>
    <w:p w:rsidR="00000000" w:rsidDel="00000000" w:rsidP="00000000" w:rsidRDefault="00000000" w:rsidRPr="00000000" w14:paraId="0000001B">
      <w:pPr>
        <w:ind w:right="-14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1ksv4uv" w:id="15"/>
      <w:bookmarkEnd w:id="15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  <w:t xml:space="preserve">Considerando o iminente risco de fechamento da instituição de ensino, bem como não se pode descartar a possibilidade de alienação, seja judicial ou de forma particular do imóvel;</w:t>
      </w:r>
    </w:p>
    <w:p w:rsidR="00000000" w:rsidDel="00000000" w:rsidP="00000000" w:rsidRDefault="00000000" w:rsidRPr="00000000" w14:paraId="0000001D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44sinio" w:id="16"/>
      <w:bookmarkEnd w:id="16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Considerando que a escola aponta dificuldades em captar novos alunos, ao que não existe escola sem alunos;</w:t>
      </w:r>
    </w:p>
    <w:p w:rsidR="00000000" w:rsidDel="00000000" w:rsidP="00000000" w:rsidRDefault="00000000" w:rsidRPr="00000000" w14:paraId="0000001E">
      <w:pPr>
        <w:ind w:right="-14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2jxsxqh" w:id="17"/>
      <w:bookmarkEnd w:id="17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  <w:t xml:space="preserve">Considerando que a cada ano a escola vêm apresentando menos alunos matriculados, o que acaba por prejudicar a qualidade de ensino;</w:t>
      </w:r>
    </w:p>
    <w:p w:rsidR="00000000" w:rsidDel="00000000" w:rsidP="00000000" w:rsidRDefault="00000000" w:rsidRPr="00000000" w14:paraId="00000020">
      <w:pPr>
        <w:ind w:right="-14"/>
        <w:jc w:val="center"/>
        <w:rPr>
          <w:color w:val="000000"/>
          <w:sz w:val="20"/>
          <w:szCs w:val="20"/>
          <w:vertAlign w:val="baseline"/>
        </w:rPr>
      </w:pPr>
      <w:bookmarkStart w:colFirst="0" w:colLast="0" w:name="_z337ya" w:id="18"/>
      <w:bookmarkEnd w:id="18"/>
      <w:r w:rsidDel="00000000" w:rsidR="00000000" w:rsidRPr="00000000">
        <w:rPr>
          <w:color w:val="000000"/>
          <w:sz w:val="20"/>
          <w:szCs w:val="20"/>
          <w:vertAlign w:val="baseline"/>
        </w:rPr>
        <w:drawing>
          <wp:inline distB="0" distT="0" distL="114300" distR="114300">
            <wp:extent cx="5629275" cy="42957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295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14"/>
        <w:jc w:val="both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3j2qqm3" w:id="19"/>
      <w:bookmarkEnd w:id="19"/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Considerando que o prédio foi construído com o dinheiro da comunidade de Rio Negrinho, de forma que é justo que a contribuição empregada pela população na construção do Colégio São José retorne para os munícipes;</w:t>
      </w:r>
    </w:p>
    <w:p w:rsidR="00000000" w:rsidDel="00000000" w:rsidP="00000000" w:rsidRDefault="00000000" w:rsidRPr="00000000" w14:paraId="00000023">
      <w:pPr>
        <w:ind w:right="-14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1y810tw" w:id="20"/>
      <w:bookmarkEnd w:id="20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  <w:t xml:space="preserve">Considerando que o prédio possui estrutura para contemplar várias turmas em período, até mesmo integral, da rede pública de ensino;</w:t>
      </w:r>
    </w:p>
    <w:p w:rsidR="00000000" w:rsidDel="00000000" w:rsidP="00000000" w:rsidRDefault="00000000" w:rsidRPr="00000000" w14:paraId="00000025">
      <w:pPr>
        <w:ind w:right="-14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4i7ojhp" w:id="21"/>
      <w:bookmarkEnd w:id="21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  <w:t xml:space="preserve">Considerando que o Decreto Lei 3.365 de 1941 aponta a declaração de utilidade pública para a preservação e conservação dos monumentos históricos;</w:t>
      </w:r>
    </w:p>
    <w:p w:rsidR="00000000" w:rsidDel="00000000" w:rsidP="00000000" w:rsidRDefault="00000000" w:rsidRPr="00000000" w14:paraId="00000027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2xcytpi" w:id="22"/>
      <w:bookmarkEnd w:id="22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Considerando a necessidade de dar continuidade na caminhada pelo ensino em Rio Negrinho; </w:t>
      </w:r>
    </w:p>
    <w:p w:rsidR="00000000" w:rsidDel="00000000" w:rsidP="00000000" w:rsidRDefault="00000000" w:rsidRPr="00000000" w14:paraId="00000028">
      <w:pPr>
        <w:ind w:right="-14"/>
        <w:jc w:val="both"/>
        <w:rPr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14"/>
        <w:jc w:val="center"/>
        <w:rPr>
          <w:color w:val="000000"/>
          <w:sz w:val="22"/>
          <w:szCs w:val="22"/>
          <w:vertAlign w:val="baseline"/>
        </w:rPr>
      </w:pPr>
      <w:bookmarkStart w:colFirst="0" w:colLast="0" w:name="_1ci93xb" w:id="23"/>
      <w:bookmarkEnd w:id="23"/>
      <w:r w:rsidDel="00000000" w:rsidR="00000000" w:rsidRPr="00000000">
        <w:rPr>
          <w:b w:val="1"/>
          <w:color w:val="000000"/>
          <w:sz w:val="22"/>
          <w:szCs w:val="22"/>
          <w:vertAlign w:val="baseline"/>
          <w:rtl w:val="0"/>
        </w:rPr>
        <w:t xml:space="preserve">DE C R E T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14"/>
        <w:jc w:val="both"/>
        <w:rPr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3whwml4" w:id="24"/>
      <w:bookmarkEnd w:id="24"/>
      <w:r w:rsidDel="00000000" w:rsidR="00000000" w:rsidRPr="00000000">
        <w:rPr>
          <w:b w:val="1"/>
          <w:color w:val="000000"/>
          <w:sz w:val="22"/>
          <w:szCs w:val="22"/>
          <w:vertAlign w:val="baseline"/>
          <w:rtl w:val="0"/>
        </w:rPr>
        <w:tab/>
        <w:t xml:space="preserve">Art. 1º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 Fica declarado de utilidade pública, na forma da alínea “i”, do art. 5º, do Decreto-Lei nº 3.365/1941 e alterações supervenientes, para fins de desapropriação, áreas de terras, que apresentam as seguintes características:</w:t>
      </w:r>
    </w:p>
    <w:p w:rsidR="00000000" w:rsidDel="00000000" w:rsidP="00000000" w:rsidRDefault="00000000" w:rsidRPr="00000000" w14:paraId="0000002C">
      <w:pPr>
        <w:ind w:right="-14"/>
        <w:jc w:val="both"/>
        <w:rPr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2bn6wsx" w:id="25"/>
      <w:bookmarkEnd w:id="25"/>
      <w:r w:rsidDel="00000000" w:rsidR="00000000" w:rsidRPr="00000000">
        <w:rPr>
          <w:b w:val="1"/>
          <w:color w:val="000000"/>
          <w:sz w:val="22"/>
          <w:szCs w:val="22"/>
          <w:vertAlign w:val="baseline"/>
          <w:rtl w:val="0"/>
        </w:rPr>
        <w:tab/>
        <w:t xml:space="preserve">I -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 terreno urbano situado na Rua Luiz Scholz, 125, Centro, Rio Negrinho, atual CNEC Colégio Cenecista São José, CNPJ 33.621.364/0958-29, com 2.790,00 m² parte integrante da matrícula transcrição nº 3091 do Cartório de Registro de Imóveis de Rio Negrinho – SC;</w:t>
      </w:r>
    </w:p>
    <w:p w:rsidR="00000000" w:rsidDel="00000000" w:rsidP="00000000" w:rsidRDefault="00000000" w:rsidRPr="00000000" w14:paraId="0000002E">
      <w:pPr>
        <w:ind w:right="-14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qsh70q" w:id="26"/>
      <w:bookmarkEnd w:id="26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  <w:t xml:space="preserve">II - terreno urbano situado na Rua Luiz Scholz, 125, Centro, Rio Negrinho, atual CNEC Colégio Cenecista São José, CNPJ 33.621.364/0958-29, com 2.471,50 m², parte integrante da matrícula transcrição nº 14.940 do Cartório de Registro de Imóveis de Rio Negrinho – SC;</w:t>
      </w:r>
    </w:p>
    <w:p w:rsidR="00000000" w:rsidDel="00000000" w:rsidP="00000000" w:rsidRDefault="00000000" w:rsidRPr="00000000" w14:paraId="00000030">
      <w:pPr>
        <w:ind w:right="-14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3as4poj" w:id="27"/>
      <w:bookmarkEnd w:id="27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  <w:t xml:space="preserve">III - As áreas de lote compreendem efetivamente na totalidade o montante de 5.261 m²</w:t>
      </w:r>
    </w:p>
    <w:p w:rsidR="00000000" w:rsidDel="00000000" w:rsidP="00000000" w:rsidRDefault="00000000" w:rsidRPr="00000000" w14:paraId="00000032">
      <w:pPr>
        <w:ind w:right="-14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1pxezwc" w:id="28"/>
      <w:bookmarkEnd w:id="28"/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ab/>
        <w:t xml:space="preserve">IV - A área de construção nos lotes compreende 5.595,64 m²</w:t>
      </w:r>
    </w:p>
    <w:p w:rsidR="00000000" w:rsidDel="00000000" w:rsidP="00000000" w:rsidRDefault="00000000" w:rsidRPr="00000000" w14:paraId="00000034">
      <w:pPr>
        <w:ind w:right="-14"/>
        <w:jc w:val="both"/>
        <w:rPr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49x2ik5" w:id="29"/>
      <w:bookmarkEnd w:id="29"/>
      <w:r w:rsidDel="00000000" w:rsidR="00000000" w:rsidRPr="00000000">
        <w:rPr>
          <w:b w:val="1"/>
          <w:color w:val="000000"/>
          <w:sz w:val="22"/>
          <w:szCs w:val="22"/>
          <w:vertAlign w:val="baseline"/>
          <w:rtl w:val="0"/>
        </w:rPr>
        <w:tab/>
        <w:t xml:space="preserve">Parágrafo único. 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O imóvel acima mencionado destina-se à implantação de nova unidade escolar de ensino público do Município de Rio Negrinho. </w:t>
      </w:r>
    </w:p>
    <w:p w:rsidR="00000000" w:rsidDel="00000000" w:rsidP="00000000" w:rsidRDefault="00000000" w:rsidRPr="00000000" w14:paraId="00000036">
      <w:pPr>
        <w:ind w:right="-14"/>
        <w:jc w:val="both"/>
        <w:rPr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14"/>
        <w:jc w:val="both"/>
        <w:rPr>
          <w:color w:val="000000"/>
          <w:sz w:val="22"/>
          <w:szCs w:val="22"/>
          <w:vertAlign w:val="baseline"/>
        </w:rPr>
      </w:pPr>
      <w:bookmarkStart w:colFirst="0" w:colLast="0" w:name="_2p2csry" w:id="30"/>
      <w:bookmarkEnd w:id="30"/>
      <w:r w:rsidDel="00000000" w:rsidR="00000000" w:rsidRPr="00000000">
        <w:rPr>
          <w:b w:val="1"/>
          <w:color w:val="000000"/>
          <w:sz w:val="22"/>
          <w:szCs w:val="22"/>
          <w:vertAlign w:val="baseline"/>
          <w:rtl w:val="0"/>
        </w:rPr>
        <w:tab/>
        <w:t xml:space="preserve">Art. 2º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 As despesas decorrentes da realização do presente Decreto correrão por conta de Dotações próprias do Orçamento Municipal.</w:t>
      </w:r>
    </w:p>
    <w:p w:rsidR="00000000" w:rsidDel="00000000" w:rsidP="00000000" w:rsidRDefault="00000000" w:rsidRPr="00000000" w14:paraId="00000038">
      <w:pPr>
        <w:ind w:right="-14"/>
        <w:jc w:val="both"/>
        <w:rPr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14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b w:val="1"/>
          <w:color w:val="000000"/>
          <w:sz w:val="22"/>
          <w:szCs w:val="22"/>
          <w:vertAlign w:val="baseline"/>
          <w:rtl w:val="0"/>
        </w:rPr>
        <w:tab/>
        <w:t xml:space="preserve">Art. 3º 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Este Decreto entra em vigor na data da sua publicação.</w:t>
      </w:r>
    </w:p>
    <w:p w:rsidR="00000000" w:rsidDel="00000000" w:rsidP="00000000" w:rsidRDefault="00000000" w:rsidRPr="00000000" w14:paraId="0000003A">
      <w:pPr>
        <w:ind w:right="-14"/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-14"/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-14"/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-14"/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GABINETE DO PREFEITO MUNICIPAL DE</w:t>
      </w:r>
    </w:p>
    <w:p w:rsidR="00000000" w:rsidDel="00000000" w:rsidP="00000000" w:rsidRDefault="00000000" w:rsidRPr="00000000" w14:paraId="0000003E">
      <w:pPr>
        <w:ind w:right="-14"/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Rio Negrinho, 07 de fevereiro de 2025.</w:t>
      </w:r>
    </w:p>
    <w:p w:rsidR="00000000" w:rsidDel="00000000" w:rsidP="00000000" w:rsidRDefault="00000000" w:rsidRPr="00000000" w14:paraId="0000003F">
      <w:pPr>
        <w:ind w:right="-14"/>
        <w:jc w:val="center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-14"/>
        <w:jc w:val="both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CAIO CESAR TREML – Prefeito Municipal</w:t>
      </w:r>
    </w:p>
    <w:p w:rsidR="00000000" w:rsidDel="00000000" w:rsidP="00000000" w:rsidRDefault="00000000" w:rsidRPr="00000000" w14:paraId="00000041">
      <w:pPr>
        <w:ind w:right="-14"/>
        <w:jc w:val="both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-14"/>
        <w:jc w:val="both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LISA MARA CRISTOFF NETIPANYJ – Secretária de Administração e Recursos Humanos</w:t>
      </w:r>
    </w:p>
    <w:p w:rsidR="00000000" w:rsidDel="00000000" w:rsidP="00000000" w:rsidRDefault="00000000" w:rsidRPr="00000000" w14:paraId="00000043">
      <w:pPr>
        <w:ind w:right="-14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-14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432" w:hanging="432"/>
        <w:rPr>
          <w:sz w:val="16"/>
          <w:szCs w:val="16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Registrado e publicado o presente Decreto no átrio desta Prefeitura Municipal.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0" w:right="-568" w:firstLine="0"/>
        <w:rPr>
          <w:sz w:val="22"/>
          <w:szCs w:val="22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Pâmela Voigt Casa – Oficial Administrativa do Departamento Administrativo da Secretaria de Administração e Recursos Humanos.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-14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ind w:left="709" w:right="707" w:firstLine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1134" w:left="1701" w:right="1701" w:header="907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_____________________________________________________________________________________________________AVENIDA RICHARD S. DE ALBUQUERQUE Nº 200, CENTRO – FONE/FAX: (47) 36463600 – CNPJ: 83102756/0001-79</w:t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E-mail: contato@rionegrinho.sc.gov.br </w:t>
      <w:tab/>
      <w:t xml:space="preserve">                                                                                          www.rionegrinho.sc.gov.br</w: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ESTADO DE SANTA CATARINA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-332104</wp:posOffset>
          </wp:positionH>
          <wp:positionV relativeFrom="paragraph">
            <wp:posOffset>-408304</wp:posOffset>
          </wp:positionV>
          <wp:extent cx="760730" cy="92392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730" cy="923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   PREFEITURA MUNICIPAL DE RIO NEGRINHO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tabs>
        <w:tab w:val="left" w:leader="none" w:pos="1134"/>
      </w:tabs>
      <w:ind w:right="-136"/>
      <w:jc w:val="both"/>
      <w:rPr>
        <w:b w:val="0"/>
        <w:sz w:val="28"/>
        <w:szCs w:val="28"/>
        <w:vertAlign w:val="baseline"/>
      </w:rPr>
    </w:pPr>
    <w:r w:rsidDel="00000000" w:rsidR="00000000" w:rsidRPr="00000000">
      <w:rPr>
        <w:b w:val="1"/>
        <w:sz w:val="28"/>
        <w:szCs w:val="28"/>
        <w:vertAlign w:val="baseline"/>
        <w:rtl w:val="0"/>
      </w:rPr>
      <w:t xml:space="preserve">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tabs>
        <w:tab w:val="left" w:leader="none" w:pos="1134"/>
      </w:tabs>
      <w:ind w:right="-136"/>
      <w:jc w:val="both"/>
      <w:rPr>
        <w:b w:val="0"/>
        <w:sz w:val="28"/>
        <w:szCs w:val="28"/>
        <w:vertAlign w:val="baseline"/>
      </w:rPr>
    </w:pPr>
    <w:r w:rsidDel="00000000" w:rsidR="00000000" w:rsidRPr="00000000">
      <w:rPr>
        <w:b w:val="1"/>
        <w:color w:val="000000"/>
        <w:sz w:val="22"/>
        <w:szCs w:val="22"/>
        <w:vertAlign w:val="baseline"/>
        <w:rtl w:val="0"/>
      </w:rPr>
      <w:t xml:space="preserve">DECRETO N° 16259 DE 07 DE FEVEREIRO DE 2025</w:t>
    </w:r>
    <w:r w:rsidDel="00000000" w:rsidR="00000000" w:rsidRPr="00000000">
      <w:rPr>
        <w:b w:val="1"/>
        <w:sz w:val="28"/>
        <w:szCs w:val="28"/>
        <w:vertAlign w:val="baseline"/>
        <w:rtl w:val="0"/>
      </w:rPr>
      <w:t xml:space="preserve">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